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F" w:rsidRPr="00F7434F" w:rsidRDefault="00F7434F" w:rsidP="00F7434F">
      <w:pPr>
        <w:jc w:val="center"/>
        <w:rPr>
          <w:rFonts w:asciiTheme="minorEastAsia" w:hAnsiTheme="minorEastAsia"/>
          <w:b/>
          <w:sz w:val="32"/>
          <w:szCs w:val="32"/>
        </w:rPr>
      </w:pPr>
      <w:r w:rsidRPr="00F7434F">
        <w:rPr>
          <w:rFonts w:asciiTheme="minorEastAsia" w:hAnsiTheme="minorEastAsia" w:hint="eastAsia"/>
          <w:b/>
          <w:sz w:val="32"/>
          <w:szCs w:val="32"/>
        </w:rPr>
        <w:t>新余学院简介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bookmarkStart w:id="0" w:name="OLE_LINK6"/>
      <w:r w:rsidRPr="00F7434F">
        <w:rPr>
          <w:rFonts w:asciiTheme="minorEastAsia" w:eastAsia="MS Mincho" w:hAnsiTheme="minorEastAsia" w:cs="MS Mincho" w:hint="eastAsia"/>
          <w:sz w:val="28"/>
          <w:szCs w:val="28"/>
        </w:rPr>
        <w:t>​</w:t>
      </w:r>
      <w:bookmarkStart w:id="1" w:name="OLE_LINK5"/>
      <w:bookmarkStart w:id="2" w:name="OLE_LINK4"/>
      <w:bookmarkStart w:id="3" w:name="OLE_LINK3"/>
      <w:bookmarkStart w:id="4" w:name="OLE_LINK2"/>
      <w:bookmarkStart w:id="5" w:name="OLE_LINK1"/>
      <w:bookmarkEnd w:id="0"/>
      <w:bookmarkEnd w:id="1"/>
      <w:bookmarkEnd w:id="2"/>
      <w:bookmarkEnd w:id="3"/>
      <w:bookmarkEnd w:id="4"/>
      <w:r w:rsidRPr="00F7434F">
        <w:rPr>
          <w:rFonts w:asciiTheme="minorEastAsia" w:hAnsiTheme="minorEastAsia" w:hint="eastAsia"/>
          <w:sz w:val="28"/>
          <w:szCs w:val="28"/>
        </w:rPr>
        <w:t xml:space="preserve">　　新余学院坐落于明代科技巨著《天工开物》诞生地、国家新能源科技示范城——江西省新余市。新余环境优美，是仙女下凡的传说地，荣获“中国十大最具安全感城市”、“国家节能示范城市”、“国家卫生城市”、“国家园林城市”等称号；新余交通便捷，沪昆高铁、浙赣铁路横贯东西，京九铁路傍市而过，赣粤、沪昆、武吉三条高速公路和四条省道在这里交汇。</w:t>
      </w:r>
      <w:bookmarkEnd w:id="5"/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bookmarkStart w:id="6" w:name="_GoBack"/>
      <w:bookmarkEnd w:id="6"/>
      <w:r w:rsidRPr="00F7434F">
        <w:rPr>
          <w:rFonts w:asciiTheme="minorEastAsia" w:hAnsiTheme="minorEastAsia" w:hint="eastAsia"/>
          <w:sz w:val="28"/>
          <w:szCs w:val="28"/>
        </w:rPr>
        <w:t xml:space="preserve">　　新余学院是新余市唯一一所公办普通本科院校。校园占地面积2000余亩，校舍建筑面积38.7万平方米，教学科研仪器设备总值1.38亿元；建有162个校内实验(训)室，建有校外实习实训基地163个；图书馆藏书162万册，电子图书140万册。网络出口总带宽8G，无线网络覆盖全校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学校是教育部产教融合创新基地首批试点高校、教育部产学合作专业综合改革项目实施高校、国家大学生创新创业训练计划联合基金项目实施高校、教育部卓越创新联盟首批成员单位、国家级语言文字规范化示范校、中国应用技术大学联盟成员单位、江西省首批转型发展试点高校。据教育部规建中心教育大数据APP权威发布，学校在全国2900多所高校中占地面积排名列363位，绿化面积排名285位。据武书连发布的2018中国大学工学排行榜，学校位列江西高校第15位。2018年8月，国务院教育督导委员会办公室正式发文，学校顺利通过教育部普通高等学校本科教学工作合格评估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学校现设13个二级学院，34个本科专业涵盖工学、文学、理学、</w:t>
      </w:r>
      <w:r w:rsidRPr="00F7434F">
        <w:rPr>
          <w:rFonts w:asciiTheme="minorEastAsia" w:hAnsiTheme="minorEastAsia" w:hint="eastAsia"/>
          <w:sz w:val="28"/>
          <w:szCs w:val="28"/>
        </w:rPr>
        <w:lastRenderedPageBreak/>
        <w:t>医学、教育学、管理学、艺术学七大学科门类。近年来，学校建有国家级教学改革试点专业、省级卓越工程师培养计划试点专业、省级特色专业（示范专业）及省级专业综合改革试点专业18个，省级高校人才培养模式创新实验区4个、省级教学团队4个。计算机科学与技术专业在2016年江西省普通高等学校本科专业综合评价中排名位列第三，并于2018年成功申报立项为省级一流专业。学校先后主持完成国家教育科学规划项目和省级教学改革项目立项133项，获省级教学成果奖5项，省级精品课程、精品资源共享课和省级精品在线开放课程20门，编写出版教材、专著200部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学校拥有江西省材料物理与化学重点建设学科，建有江西省太阳电池新材料与应用重点实验室等多个省级科研平台。近年来，承担国家、省、市级科研项目244项，其中国家级项目4项，省级项目178项，教师发表核心期刊学术论文280篇，三大索引收录论文157篇，获得专利授权597项、科研成果奖77项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学校现有教职工796人，其中专任教师461人。聘请了以业界专家为主的外聘教师103人。学校具有正高级职称教师65人，副高级职称教师155人；具有硕士以上学位教师539人，其中博士41人；“双师型”教师255人。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学校现有来自海内外的全日制在校生10000余人，其中来自赞比亚、喀麦隆、加纳等7个国家的留学生55人。学校与美国、澳大利亚、韩国、德国、印度等14个国家的32所高校或教育机构建立了合作交流关系。近年来，学生参加省级以上各类竞赛共获奖1269项。</w:t>
      </w:r>
      <w:r w:rsidRPr="00F7434F">
        <w:rPr>
          <w:rFonts w:asciiTheme="minorEastAsia" w:hAnsiTheme="minorEastAsia" w:hint="eastAsia"/>
          <w:sz w:val="28"/>
          <w:szCs w:val="28"/>
        </w:rPr>
        <w:lastRenderedPageBreak/>
        <w:t>其中，国家级一等奖21项，二等奖47项，三等奖71项，省级一等奖209项。学校大学生创新创业训练计划项目共立项413项，其中国家级44项。毕业生初次就业率达90%以上，连续四次被评为“全省高校就业工作评估优秀单位”，大学生创业孵化基地获批为省级创业孵化示范基地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学校大力弘扬社会主义核心价值观，以“天工文化”为引领，努力营造“诚信、包容、高尚、和谐”的校园文化氛围，打造“真人图书馆”“沐浴经典”“周末文化广场”和“一院一品”特色文化，组建成立了新余学院爱乐乐团和分宜县洞村中心学校“小溪流”儿童合唱团，2017年被评为江西省高校首届十大文明校园。</w:t>
      </w:r>
    </w:p>
    <w:p w:rsidR="00F7434F" w:rsidRPr="00F7434F" w:rsidRDefault="00F7434F" w:rsidP="00F7434F">
      <w:pPr>
        <w:rPr>
          <w:rFonts w:asciiTheme="minorEastAsia" w:hAnsiTheme="minorEastAsia" w:hint="eastAsia"/>
          <w:sz w:val="28"/>
          <w:szCs w:val="28"/>
        </w:rPr>
      </w:pPr>
      <w:r w:rsidRPr="00F7434F">
        <w:rPr>
          <w:rFonts w:asciiTheme="minorEastAsia" w:hAnsiTheme="minorEastAsia" w:hint="eastAsia"/>
          <w:sz w:val="28"/>
          <w:szCs w:val="28"/>
        </w:rPr>
        <w:t xml:space="preserve">　　进入新时代，学校以习近平新时代中国特色社会主义思想为指导，深入学习贯彻党的十九大精神和全国教育大会精神，坚持社会主义办学方向，贯彻落实党的教育方针，不忘初心，牢记使命，立德树人，为党育人，为国育才；遵循“求新、求实、求善”的校训，以推进产教融合、校企合作为主要路径，不断加强内涵建设，加快转型发展，努力把学校建设成为特色鲜明的高水平应用型本科院校。（数据截至2019年3月）</w:t>
      </w:r>
    </w:p>
    <w:p w:rsidR="00A33EC8" w:rsidRPr="00F7434F" w:rsidRDefault="00A33EC8" w:rsidP="00F7434F">
      <w:pPr>
        <w:rPr>
          <w:rFonts w:asciiTheme="minorEastAsia" w:hAnsiTheme="minorEastAsia"/>
          <w:sz w:val="28"/>
          <w:szCs w:val="28"/>
        </w:rPr>
      </w:pPr>
    </w:p>
    <w:sectPr w:rsidR="00A33EC8" w:rsidRPr="00F7434F" w:rsidSect="00A3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9F" w:rsidRDefault="00AA439F" w:rsidP="0026108F">
      <w:r>
        <w:separator/>
      </w:r>
    </w:p>
  </w:endnote>
  <w:endnote w:type="continuationSeparator" w:id="1">
    <w:p w:rsidR="00AA439F" w:rsidRDefault="00AA439F" w:rsidP="0026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9F" w:rsidRDefault="00AA439F" w:rsidP="0026108F">
      <w:r>
        <w:separator/>
      </w:r>
    </w:p>
  </w:footnote>
  <w:footnote w:type="continuationSeparator" w:id="1">
    <w:p w:rsidR="00AA439F" w:rsidRDefault="00AA439F" w:rsidP="00261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59A"/>
    <w:rsid w:val="00017C8E"/>
    <w:rsid w:val="0002539A"/>
    <w:rsid w:val="00043299"/>
    <w:rsid w:val="00045D92"/>
    <w:rsid w:val="00047754"/>
    <w:rsid w:val="00073CD1"/>
    <w:rsid w:val="000A544C"/>
    <w:rsid w:val="000B0D2F"/>
    <w:rsid w:val="000B78E3"/>
    <w:rsid w:val="000F169A"/>
    <w:rsid w:val="00110B38"/>
    <w:rsid w:val="0011673A"/>
    <w:rsid w:val="001369B9"/>
    <w:rsid w:val="0014227A"/>
    <w:rsid w:val="00160EF5"/>
    <w:rsid w:val="00164C79"/>
    <w:rsid w:val="001933E0"/>
    <w:rsid w:val="001A24E6"/>
    <w:rsid w:val="001E79A2"/>
    <w:rsid w:val="001F5C98"/>
    <w:rsid w:val="002249B6"/>
    <w:rsid w:val="00243350"/>
    <w:rsid w:val="0025759A"/>
    <w:rsid w:val="0026108F"/>
    <w:rsid w:val="002A77AD"/>
    <w:rsid w:val="003105FD"/>
    <w:rsid w:val="00312E0C"/>
    <w:rsid w:val="0031413F"/>
    <w:rsid w:val="00374456"/>
    <w:rsid w:val="003B1750"/>
    <w:rsid w:val="003B1856"/>
    <w:rsid w:val="003C123F"/>
    <w:rsid w:val="003F4F8B"/>
    <w:rsid w:val="00426BF6"/>
    <w:rsid w:val="00441D8E"/>
    <w:rsid w:val="004506CB"/>
    <w:rsid w:val="004B7202"/>
    <w:rsid w:val="004C2AD4"/>
    <w:rsid w:val="004E453F"/>
    <w:rsid w:val="004F0AE3"/>
    <w:rsid w:val="00543132"/>
    <w:rsid w:val="005616B7"/>
    <w:rsid w:val="005D0474"/>
    <w:rsid w:val="005D0FD4"/>
    <w:rsid w:val="005E7A94"/>
    <w:rsid w:val="005F4BD9"/>
    <w:rsid w:val="0063459A"/>
    <w:rsid w:val="006411CC"/>
    <w:rsid w:val="006622D9"/>
    <w:rsid w:val="006944B4"/>
    <w:rsid w:val="00695680"/>
    <w:rsid w:val="006B6361"/>
    <w:rsid w:val="006C5BE0"/>
    <w:rsid w:val="006E4288"/>
    <w:rsid w:val="00703995"/>
    <w:rsid w:val="007703C5"/>
    <w:rsid w:val="007A1346"/>
    <w:rsid w:val="007C7E84"/>
    <w:rsid w:val="007F1DE8"/>
    <w:rsid w:val="007F6F7B"/>
    <w:rsid w:val="00805C7F"/>
    <w:rsid w:val="00871B05"/>
    <w:rsid w:val="00890EA6"/>
    <w:rsid w:val="008A2487"/>
    <w:rsid w:val="008C716C"/>
    <w:rsid w:val="008F5CC2"/>
    <w:rsid w:val="009154B0"/>
    <w:rsid w:val="009407C5"/>
    <w:rsid w:val="00955BF2"/>
    <w:rsid w:val="00966C62"/>
    <w:rsid w:val="00995AB4"/>
    <w:rsid w:val="009A694C"/>
    <w:rsid w:val="009D5D7E"/>
    <w:rsid w:val="00A33EC8"/>
    <w:rsid w:val="00A82767"/>
    <w:rsid w:val="00A8490F"/>
    <w:rsid w:val="00A84CAE"/>
    <w:rsid w:val="00AA439F"/>
    <w:rsid w:val="00B00009"/>
    <w:rsid w:val="00B37FE4"/>
    <w:rsid w:val="00B42EF0"/>
    <w:rsid w:val="00B55F5D"/>
    <w:rsid w:val="00B80E13"/>
    <w:rsid w:val="00B968A0"/>
    <w:rsid w:val="00BC101E"/>
    <w:rsid w:val="00BE42E5"/>
    <w:rsid w:val="00C4272E"/>
    <w:rsid w:val="00C52CB9"/>
    <w:rsid w:val="00C80D50"/>
    <w:rsid w:val="00CC6220"/>
    <w:rsid w:val="00CD3B35"/>
    <w:rsid w:val="00D23B8C"/>
    <w:rsid w:val="00D319E5"/>
    <w:rsid w:val="00D569F4"/>
    <w:rsid w:val="00D6608D"/>
    <w:rsid w:val="00DC3B1F"/>
    <w:rsid w:val="00DF2BE8"/>
    <w:rsid w:val="00DF7C90"/>
    <w:rsid w:val="00E62013"/>
    <w:rsid w:val="00E9162C"/>
    <w:rsid w:val="00EB382F"/>
    <w:rsid w:val="00EC2090"/>
    <w:rsid w:val="00ED4172"/>
    <w:rsid w:val="00EE4C05"/>
    <w:rsid w:val="00F12400"/>
    <w:rsid w:val="00F402D1"/>
    <w:rsid w:val="00F60DFE"/>
    <w:rsid w:val="00F7434F"/>
    <w:rsid w:val="00F979C5"/>
    <w:rsid w:val="00FD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basedOn w:val="a0"/>
    <w:rsid w:val="0063459A"/>
    <w:rPr>
      <w:b/>
      <w:sz w:val="27"/>
      <w:szCs w:val="27"/>
    </w:rPr>
  </w:style>
  <w:style w:type="paragraph" w:customStyle="1" w:styleId="style7">
    <w:name w:val="style7"/>
    <w:basedOn w:val="a"/>
    <w:rsid w:val="0063459A"/>
    <w:pPr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style4">
    <w:name w:val="style4"/>
    <w:basedOn w:val="a"/>
    <w:rsid w:val="0063459A"/>
    <w:pPr>
      <w:spacing w:line="384" w:lineRule="auto"/>
      <w:jc w:val="left"/>
    </w:pPr>
    <w:rPr>
      <w:rFonts w:ascii="宋体" w:eastAsia="宋体" w:hAnsi="宋体" w:cs="Times New Roman"/>
      <w:color w:val="000000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61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0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08F"/>
    <w:rPr>
      <w:sz w:val="18"/>
      <w:szCs w:val="18"/>
    </w:rPr>
  </w:style>
  <w:style w:type="paragraph" w:customStyle="1" w:styleId="title">
    <w:name w:val="title"/>
    <w:basedOn w:val="a"/>
    <w:rsid w:val="00F74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74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4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Company>微软中国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李勇</dc:creator>
  <cp:lastModifiedBy>AutoBVT</cp:lastModifiedBy>
  <cp:revision>8</cp:revision>
  <dcterms:created xsi:type="dcterms:W3CDTF">2018-03-06T01:22:00Z</dcterms:created>
  <dcterms:modified xsi:type="dcterms:W3CDTF">2019-03-27T07:04:00Z</dcterms:modified>
</cp:coreProperties>
</file>